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55D5" w:rsidRDefault="00B573D2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УТВЕРЖДАЮ</w:t>
      </w:r>
    </w:p>
    <w:p w:rsidR="004C55D5" w:rsidRDefault="00B573D2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Проректор по научной работе</w:t>
      </w:r>
    </w:p>
    <w:p w:rsidR="004C55D5" w:rsidRDefault="00B573D2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___________И.Ф.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Шарафуллин</w:t>
      </w:r>
      <w:proofErr w:type="spellEnd"/>
    </w:p>
    <w:p w:rsidR="004C55D5" w:rsidRDefault="00B573D2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(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подпись,  инициалы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 фамилия)</w:t>
      </w:r>
    </w:p>
    <w:p w:rsidR="004C55D5" w:rsidRDefault="00B573D2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«____» ___________2025 г.</w:t>
      </w:r>
    </w:p>
    <w:p w:rsidR="004C55D5" w:rsidRDefault="004C55D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</w:p>
    <w:p w:rsidR="004C55D5" w:rsidRDefault="00B573D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  <w:t>ЭКСПЕРТНОЕ ЗАКЛЮЧЕНИЕ № Н -</w:t>
      </w:r>
    </w:p>
    <w:p w:rsidR="004C55D5" w:rsidRDefault="00B573D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  <w:t>о возможности открытого опубликования</w:t>
      </w:r>
    </w:p>
    <w:p w:rsidR="004C55D5" w:rsidRDefault="00B573D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  <w:t>________________________________________________________</w:t>
      </w:r>
    </w:p>
    <w:p w:rsidR="00D02117" w:rsidRPr="00D02117" w:rsidRDefault="00D02117" w:rsidP="00D02117">
      <w:pPr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cyan"/>
          <w:lang w:eastAsia="zh-CN"/>
        </w:rPr>
        <w:t>научной с</w:t>
      </w:r>
      <w:r w:rsidRPr="00D02117">
        <w:rPr>
          <w:rFonts w:ascii="Times New Roman" w:eastAsia="Times New Roman" w:hAnsi="Times New Roman" w:cs="Times New Roman"/>
          <w:sz w:val="28"/>
          <w:szCs w:val="28"/>
          <w:highlight w:val="cyan"/>
          <w:lang w:eastAsia="zh-CN"/>
        </w:rPr>
        <w:t>тать</w:t>
      </w:r>
      <w:r>
        <w:rPr>
          <w:rFonts w:ascii="Times New Roman" w:eastAsia="Times New Roman" w:hAnsi="Times New Roman" w:cs="Times New Roman"/>
          <w:sz w:val="28"/>
          <w:szCs w:val="28"/>
          <w:highlight w:val="cyan"/>
          <w:lang w:eastAsia="zh-CN"/>
        </w:rPr>
        <w:t>и</w:t>
      </w:r>
      <w:r w:rsidRPr="00D02117">
        <w:rPr>
          <w:rFonts w:ascii="Times New Roman" w:eastAsia="Times New Roman" w:hAnsi="Times New Roman" w:cs="Times New Roman"/>
          <w:sz w:val="28"/>
          <w:szCs w:val="28"/>
          <w:highlight w:val="cyan"/>
          <w:lang w:eastAsia="zh-CN"/>
        </w:rPr>
        <w:t xml:space="preserve"> «Название статьи» </w:t>
      </w:r>
    </w:p>
    <w:p w:rsidR="004C55D5" w:rsidRDefault="004C55D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</w:p>
    <w:p w:rsidR="00D02117" w:rsidRDefault="00B573D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Руководитель-эксперт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УУНиТ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: </w:t>
      </w:r>
    </w:p>
    <w:p w:rsidR="004C55D5" w:rsidRDefault="00D02117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директор института природы и человека Шарафутдинова Л.А.</w:t>
      </w:r>
    </w:p>
    <w:p w:rsidR="00D02117" w:rsidRDefault="00B573D2" w:rsidP="00D02117">
      <w:pPr>
        <w:rPr>
          <w:rFonts w:ascii="Times New Roman" w:eastAsia="Times New Roman" w:hAnsi="Times New Roman" w:cs="Times New Roman"/>
          <w:sz w:val="28"/>
          <w:szCs w:val="28"/>
          <w:highlight w:val="cyan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в период с «</w:t>
      </w:r>
      <w:r w:rsidR="00D02117"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>14</w:t>
      </w:r>
      <w:r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>»</w:t>
      </w:r>
      <w:r w:rsidR="00D02117"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 xml:space="preserve"> апреля</w:t>
      </w:r>
      <w:r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 xml:space="preserve"> 20</w:t>
      </w:r>
      <w:r w:rsidR="00D02117"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>25 г.</w:t>
      </w:r>
      <w:r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 xml:space="preserve"> по «</w:t>
      </w:r>
      <w:r w:rsidR="00D02117"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>15</w:t>
      </w:r>
      <w:r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>»</w:t>
      </w:r>
      <w:r w:rsidR="00D02117"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 xml:space="preserve"> апреля</w:t>
      </w:r>
      <w:r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 xml:space="preserve"> 20</w:t>
      </w:r>
      <w:r w:rsidR="00D02117" w:rsidRPr="00D02117">
        <w:rPr>
          <w:rFonts w:ascii="Times New Roman" w:eastAsia="Times New Roman" w:hAnsi="Times New Roman" w:cs="Times New Roman"/>
          <w:sz w:val="24"/>
          <w:szCs w:val="24"/>
          <w:highlight w:val="cyan"/>
          <w:lang w:eastAsia="zh-CN"/>
        </w:rPr>
        <w:t>25</w:t>
      </w:r>
      <w:r w:rsidR="00D0211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г.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провел экспертизу материалов</w:t>
      </w:r>
      <w:r w:rsidR="00D02117" w:rsidRPr="00D02117">
        <w:rPr>
          <w:rFonts w:ascii="Times New Roman" w:eastAsia="Times New Roman" w:hAnsi="Times New Roman" w:cs="Times New Roman"/>
          <w:sz w:val="28"/>
          <w:szCs w:val="28"/>
          <w:highlight w:val="cyan"/>
          <w:lang w:eastAsia="zh-CN"/>
        </w:rPr>
        <w:t xml:space="preserve"> </w:t>
      </w:r>
    </w:p>
    <w:p w:rsidR="00D02117" w:rsidRPr="00D02117" w:rsidRDefault="00D02117" w:rsidP="00D02117">
      <w:pPr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cyan"/>
          <w:lang w:eastAsia="zh-CN"/>
        </w:rPr>
        <w:t>научная с</w:t>
      </w:r>
      <w:r w:rsidRPr="00D02117">
        <w:rPr>
          <w:rFonts w:ascii="Times New Roman" w:eastAsia="Times New Roman" w:hAnsi="Times New Roman" w:cs="Times New Roman"/>
          <w:sz w:val="28"/>
          <w:szCs w:val="28"/>
          <w:highlight w:val="cyan"/>
          <w:lang w:eastAsia="zh-CN"/>
        </w:rPr>
        <w:t>татья «Название статьи» авторов Иванова И.И., Петрова П.П.</w:t>
      </w:r>
    </w:p>
    <w:p w:rsidR="004C55D5" w:rsidRDefault="00B573D2" w:rsidP="00D02117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на предмет отсутствия (наличия) в них сведений, составляющих государственную тайну, материалов «Для служебного пользования», коммерческой тайны и воз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можности (невозможности) их открытого опубликования.</w:t>
      </w:r>
    </w:p>
    <w:p w:rsidR="004C55D5" w:rsidRDefault="00B573D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Руководствуясь Законом Российской Федерации «О государственной тайне», Перечнем сведений, отнесенных к государственной тайне, утвержденным Указом Президента РФ от 30.11.1995 № 1203, а также Перечнем све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дений, подлежащих засекречиванию, Министерства образования и науки РФ, утвержденным приказом Минобрнауки России от 04.12.2023 № 31с, комиссия установила:</w:t>
      </w:r>
    </w:p>
    <w:p w:rsidR="004C55D5" w:rsidRDefault="00B573D2">
      <w:pPr>
        <w:spacing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Сведения, содержащиеся в рассматриваемых материалах, находятся в компетенции 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</w:t>
      </w:r>
    </w:p>
    <w:p w:rsidR="004C55D5" w:rsidRDefault="00B573D2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(наименование органа государственной власти или организации, проводящего экспертизу)</w:t>
      </w:r>
    </w:p>
    <w:p w:rsidR="004C55D5" w:rsidRDefault="00B573D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Сведения, содержащиеся в рассматриваемых материалах, не подпадают под действие Перечня сведений, отнесенных к государс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твенной тайне, утвержденным Указом Президента РФ от 30.11.1995 № 1203, а также Перечнем сведений, подлежащих засекречиванию, Министерства образования и науки РФ, утвержденным приказом Минобрнауки России от 04.12.2023 № 31с, содержат/</w:t>
      </w:r>
      <w:r w:rsidRPr="00D02117">
        <w:rPr>
          <w:rFonts w:ascii="Times New Roman" w:eastAsia="Times New Roman" w:hAnsi="Times New Roman" w:cs="Times New Roman"/>
          <w:sz w:val="24"/>
          <w:szCs w:val="24"/>
          <w:lang w:eastAsia="zh-CN"/>
        </w:rPr>
        <w:t>не содержат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(нужное под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черкнуть)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сведений «Для служебного пользования», коммерческой тайны и данные материалы могут быть открыто опубликованы. </w:t>
      </w:r>
    </w:p>
    <w:p w:rsidR="004C55D5" w:rsidRDefault="004C55D5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:rsidR="00D02117" w:rsidRDefault="00D02117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:rsidR="004C55D5" w:rsidRDefault="00B573D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Руководитель-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эксперт  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</w:t>
      </w:r>
      <w:r w:rsidR="00D0211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Шарафутдинова Л.А.</w:t>
      </w:r>
    </w:p>
    <w:p w:rsidR="004C55D5" w:rsidRDefault="00B573D2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(подпись, фамилия и инициалы)</w:t>
      </w:r>
    </w:p>
    <w:p w:rsidR="00D02117" w:rsidRDefault="00D0211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02117" w:rsidRDefault="00D0211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C55D5" w:rsidRDefault="00B573D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Ответственный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секретарь  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___________________________________ А.М.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Трочина</w:t>
      </w:r>
      <w:proofErr w:type="spellEnd"/>
    </w:p>
    <w:p w:rsidR="004C55D5" w:rsidRDefault="00B573D2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                                                     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подпись,  инициалы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и фамилия)</w:t>
      </w:r>
    </w:p>
    <w:p w:rsidR="004C55D5" w:rsidRDefault="004C55D5">
      <w:pPr>
        <w:spacing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:rsidR="004C55D5" w:rsidRDefault="004C55D5">
      <w:pPr>
        <w:spacing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:rsidR="004C55D5" w:rsidRDefault="004C55D5">
      <w:pPr>
        <w:spacing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:rsidR="004C55D5" w:rsidRDefault="004C55D5">
      <w:bookmarkStart w:id="0" w:name="_GoBack"/>
      <w:bookmarkEnd w:id="0"/>
    </w:p>
    <w:sectPr w:rsidR="004C55D5">
      <w:footerReference w:type="default" r:id="rId6"/>
      <w:pgSz w:w="11906" w:h="16838"/>
      <w:pgMar w:top="851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73D2" w:rsidRDefault="00B573D2">
      <w:pPr>
        <w:spacing w:line="240" w:lineRule="auto"/>
      </w:pPr>
      <w:r>
        <w:separator/>
      </w:r>
    </w:p>
  </w:endnote>
  <w:endnote w:type="continuationSeparator" w:id="0">
    <w:p w:rsidR="00B573D2" w:rsidRDefault="00B573D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55D5" w:rsidRDefault="004C55D5">
    <w:pPr>
      <w:pStyle w:val="afa"/>
      <w:jc w:val="right"/>
    </w:pPr>
  </w:p>
  <w:p w:rsidR="004C55D5" w:rsidRDefault="004C55D5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73D2" w:rsidRDefault="00B573D2">
      <w:pPr>
        <w:spacing w:line="240" w:lineRule="auto"/>
      </w:pPr>
      <w:r>
        <w:separator/>
      </w:r>
    </w:p>
  </w:footnote>
  <w:footnote w:type="continuationSeparator" w:id="0">
    <w:p w:rsidR="00B573D2" w:rsidRDefault="00B573D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55D5"/>
    <w:rsid w:val="004C55D5"/>
    <w:rsid w:val="00B573D2"/>
    <w:rsid w:val="00D0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86617"/>
  <w15:docId w15:val="{DF4EDE43-9E7A-489B-A1FA-A96078FF2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0" w:line="276" w:lineRule="auto"/>
    </w:p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e">
    <w:name w:val="Hyperlink"/>
    <w:uiPriority w:val="99"/>
    <w:unhideWhenUsed/>
    <w:rPr>
      <w:color w:val="0563C1" w:themeColor="hyperlink"/>
      <w:u w:val="single"/>
    </w:rPr>
  </w:style>
  <w:style w:type="paragraph" w:styleId="af">
    <w:name w:val="footnote text"/>
    <w:basedOn w:val="a"/>
    <w:link w:val="af0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  <w:pPr>
      <w:spacing w:line="240" w:lineRule="auto"/>
    </w:pPr>
    <w:rPr>
      <w:sz w:val="20"/>
    </w:rPr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"/>
    <w:next w:val="a"/>
    <w:uiPriority w:val="99"/>
    <w:unhideWhenUsed/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8">
    <w:name w:val="Balloon Text"/>
    <w:basedOn w:val="a"/>
    <w:link w:val="af9"/>
    <w:uiPriority w:val="99"/>
    <w:semiHidden/>
    <w:unhideWhenUsed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Pr>
      <w:rFonts w:ascii="Segoe UI" w:hAnsi="Segoe UI" w:cs="Segoe UI"/>
      <w:sz w:val="18"/>
      <w:szCs w:val="18"/>
    </w:rPr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  <w:spacing w:line="240" w:lineRule="auto"/>
    </w:pPr>
  </w:style>
  <w:style w:type="character" w:customStyle="1" w:styleId="afb">
    <w:name w:val="Нижний колонтитул Знак"/>
    <w:basedOn w:val="a0"/>
    <w:link w:val="afa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327</Words>
  <Characters>1867</Characters>
  <Application>Microsoft Office Word</Application>
  <DocSecurity>0</DocSecurity>
  <Lines>15</Lines>
  <Paragraphs>4</Paragraphs>
  <ScaleCrop>false</ScaleCrop>
  <Company/>
  <LinksUpToDate>false</LinksUpToDate>
  <CharactersWithSpaces>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2023-04-28T09:52:00Z</dcterms:created>
  <dcterms:modified xsi:type="dcterms:W3CDTF">2025-04-14T05:19:00Z</dcterms:modified>
</cp:coreProperties>
</file>